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CONTRATTO DI AGENZIA PLURIMANDATARIO</w:t>
      </w:r>
    </w:p>
    <w:p/>
    <w:p>
      <w:r>
        <w:rPr>
          <w:b w:val="0"/>
          <w:sz w:val="20"/>
        </w:rPr>
        <w:t>Luogo : ____________________________    Data : ____________________________</w:t>
      </w:r>
    </w:p>
    <w:p/>
    <w:p>
      <w:r>
        <w:rPr>
          <w:b/>
          <w:sz w:val="20"/>
        </w:rPr>
        <w:t>Dati del Preponente :</w:t>
      </w:r>
    </w:p>
    <w:p>
      <w:r>
        <w:rPr>
          <w:b w:val="0"/>
          <w:sz w:val="20"/>
        </w:rPr>
        <w:t>Ragione Sociale : ___________________________________________________</w:t>
      </w:r>
    </w:p>
    <w:p>
      <w:r>
        <w:rPr>
          <w:b w:val="0"/>
          <w:sz w:val="20"/>
        </w:rPr>
        <w:t>Codice Fiscale/P.IVA : ______________________________________________</w:t>
      </w:r>
    </w:p>
    <w:p>
      <w:r>
        <w:rPr>
          <w:b w:val="0"/>
          <w:sz w:val="20"/>
        </w:rPr>
        <w:t>Sede Legale : ______________________________________________________</w:t>
      </w:r>
    </w:p>
    <w:p/>
    <w:p>
      <w:r>
        <w:rPr>
          <w:b/>
          <w:sz w:val="20"/>
        </w:rPr>
        <w:t>Dati dell'Agente :</w:t>
      </w:r>
    </w:p>
    <w:p>
      <w:r>
        <w:rPr>
          <w:b w:val="0"/>
          <w:sz w:val="20"/>
        </w:rPr>
        <w:t>Nome e Cognome : ___________________________________________________</w:t>
      </w:r>
    </w:p>
    <w:p>
      <w:r>
        <w:rPr>
          <w:b w:val="0"/>
          <w:sz w:val="20"/>
        </w:rPr>
        <w:t>Codice Fiscale/P.IVA : ______________________________________________</w:t>
      </w:r>
    </w:p>
    <w:p>
      <w:r>
        <w:rPr>
          <w:b w:val="0"/>
          <w:sz w:val="20"/>
        </w:rPr>
        <w:t>Residenza : ________________________________________________________</w:t>
      </w:r>
    </w:p>
    <w:p/>
    <w:p>
      <w:r>
        <w:rPr>
          <w:b/>
          <w:sz w:val="20"/>
        </w:rPr>
        <w:t>Oggetto del Contratto :</w:t>
      </w:r>
    </w:p>
    <w:p>
      <w:r>
        <w:rPr>
          <w:b w:val="0"/>
          <w:sz w:val="20"/>
        </w:rPr>
        <w:t>Con il presente contratto il Preponente conferisce all'Agente l'incarico plurimandatario di promuovere la conclusione di contratti di vendita dei prodotti e/o servizi indicati, senza esclusiva, nelle zone di competenza specificate, secondo le condizioni stabilite.</w:t>
      </w:r>
    </w:p>
    <w:p/>
    <w:p>
      <w:r>
        <w:rPr>
          <w:b/>
          <w:sz w:val="20"/>
        </w:rPr>
        <w:t>Articolo 1 – Oggetto del Contratto</w:t>
      </w:r>
    </w:p>
    <w:p>
      <w:r>
        <w:rPr>
          <w:b w:val="0"/>
          <w:sz w:val="20"/>
        </w:rPr>
        <w:t>Il Preponente conferisce all'Agente l'incarico plurimandatario di promuovere la vendita dei prodotti e/o servizi elencati nei territori di seguito indicati. L'Agente potrà assumere incarichi analoghi da altri preponenti, senza alcuna limitazione, salvo diversi accordi scritti.</w:t>
      </w:r>
    </w:p>
    <w:p/>
    <w:p>
      <w:r>
        <w:rPr>
          <w:b/>
          <w:sz w:val="20"/>
        </w:rPr>
        <w:t>Articolo 2 – Durata del Contratto</w:t>
      </w:r>
    </w:p>
    <w:p>
      <w:r>
        <w:rPr>
          <w:b w:val="0"/>
          <w:sz w:val="20"/>
        </w:rPr>
        <w:t>Il presente contratto ha durata indeterminata. Ciascuna parte può recedere in qualsiasi momento con preavviso scritto di almeno 60 giorni, a mezzo raccomandata A/R, salvo il diritto al risarcimento del danno in caso di recesso ingiustificato.</w:t>
      </w:r>
    </w:p>
    <w:p/>
    <w:p>
      <w:r>
        <w:rPr>
          <w:b/>
          <w:sz w:val="20"/>
        </w:rPr>
        <w:t>Articolo 3 – Provvigioni e Modalità di Pagamento</w:t>
      </w:r>
    </w:p>
    <w:p>
      <w:r>
        <w:rPr>
          <w:b w:val="0"/>
          <w:sz w:val="20"/>
        </w:rPr>
        <w:t>L'Agente ha diritto a una provvigione percentuale del ____% sul fatturato netto dei contratti conclusi e incassati dal Preponente, relativi ai prodotti/servizi promossi. La provvigione è calcolata sugli incassi effettivi e sarà corrisposta entro 30 giorni dalla chiusura di ogni mese.</w:t>
      </w:r>
    </w:p>
    <w:p/>
    <w:p>
      <w:r>
        <w:rPr>
          <w:b/>
          <w:sz w:val="20"/>
        </w:rPr>
        <w:t>Articolo 4 – Obblighi dell'Agente</w:t>
      </w:r>
    </w:p>
    <w:p>
      <w:r>
        <w:rPr>
          <w:b w:val="0"/>
          <w:sz w:val="20"/>
        </w:rPr>
        <w:t>L'Agente si impegna a: a) promuovere la vendita con la massima diligenza e professionalità; b) non rappresentare prodotti direttamente concorrenti senza autorizzazione scritta; c) fornire informazioni tempestive e complete al Preponente; d) rispettare le istruzioni e le direttive commerciali ricevute.</w:t>
      </w:r>
    </w:p>
    <w:p/>
    <w:p>
      <w:r>
        <w:rPr>
          <w:b/>
          <w:sz w:val="20"/>
        </w:rPr>
        <w:t>Articolo 5 – Obblighi del Preponente</w:t>
      </w:r>
    </w:p>
    <w:p>
      <w:r>
        <w:rPr>
          <w:b w:val="0"/>
          <w:sz w:val="20"/>
        </w:rPr>
        <w:t>Il Preponente si impegna a: a) fornire tempestivamente all'Agente tutti i materiali e le informazioni necessarie; b) corrispondere le provvigioni dovute nei termini stabiliti; c) informare l'Agente di ogni modifica riguardante prodotti, prezzi e condizioni di vendita.</w:t>
      </w:r>
    </w:p>
    <w:p/>
    <w:p>
      <w:r>
        <w:rPr>
          <w:b/>
          <w:sz w:val="20"/>
        </w:rPr>
        <w:t>Articolo 6 – Spese e Rimborsi</w:t>
      </w:r>
    </w:p>
    <w:p>
      <w:r>
        <w:rPr>
          <w:b w:val="0"/>
          <w:sz w:val="20"/>
        </w:rPr>
        <w:t>Le spese sostenute dall'Agente per l'espletamento dell'incarico sono a suo carico, salvo specifici accordi scritti per particolari iniziative commerciali che prevedano rimborsi da parte del Preponente.</w:t>
      </w:r>
    </w:p>
    <w:p/>
    <w:p>
      <w:r>
        <w:rPr>
          <w:b/>
          <w:sz w:val="20"/>
        </w:rPr>
        <w:t>Articolo 7 – Clausola di Non Concorrenza</w:t>
      </w:r>
    </w:p>
    <w:p>
      <w:r>
        <w:rPr>
          <w:b w:val="0"/>
          <w:sz w:val="20"/>
        </w:rPr>
        <w:t>L'Agente si impegna, durante la vigenza del presente contratto e per un periodo di 12 mesi successivi alla sua cessazione, a non svolgere attività in concorrenza diretta con il Preponente nei territori e settori oggetto dell'incarico, salvo diverso accordo scritto.</w:t>
      </w:r>
    </w:p>
    <w:p/>
    <w:p>
      <w:r>
        <w:rPr>
          <w:b/>
          <w:sz w:val="20"/>
        </w:rPr>
        <w:t>Articolo 8 – Riservatezza</w:t>
      </w:r>
    </w:p>
    <w:p>
      <w:r>
        <w:rPr>
          <w:b w:val="0"/>
          <w:sz w:val="20"/>
        </w:rPr>
        <w:t>L'Agente è tenuto a mantenere riservate tutte le informazioni e i dati di cui venga a conoscenza in relazione al presente contratto, anche dopo la cessazione dello stesso.</w:t>
      </w:r>
    </w:p>
    <w:p/>
    <w:p>
      <w:r>
        <w:rPr>
          <w:b/>
          <w:sz w:val="20"/>
        </w:rPr>
        <w:t>Articolo 9 – Risoluzione del Contratto</w:t>
      </w:r>
    </w:p>
    <w:p>
      <w:r>
        <w:rPr>
          <w:b w:val="0"/>
          <w:sz w:val="20"/>
        </w:rPr>
        <w:t>Il contratto può essere risolto da ciascuna parte con preavviso scritto di almeno 60 giorni. In caso di inadempimento grave, il contratto potrà essere risolto immediatamente, fatto salvo il diritto al risarcimento dei danni.</w:t>
      </w:r>
    </w:p>
    <w:p/>
    <w:p>
      <w:r>
        <w:rPr>
          <w:b/>
          <w:sz w:val="20"/>
        </w:rPr>
        <w:t>Articolo 10 – Foro Competente</w:t>
      </w:r>
    </w:p>
    <w:p>
      <w:r>
        <w:rPr>
          <w:b w:val="0"/>
          <w:sz w:val="20"/>
        </w:rPr>
        <w:t>Per ogni controversia relativa all'interpretazione, esecuzione o risoluzione del presente contratto è competente in via esclusiva il Foro di _________________. Il presente contratto è regolato dalla legge italiana e dalle disposizioni del Codice Civile in materia di agenzia commerciale.</w:t>
      </w:r>
    </w:p>
    <w:p/>
    <w:p/>
    <w:p>
      <w:r>
        <w:rPr>
          <w:b w:val="0"/>
          <w:sz w:val="20"/>
        </w:rPr>
        <w:t>Luogo,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PREPONENTE</w:t>
            </w:r>
          </w:p>
        </w:tc>
        <w:tc>
          <w:tcPr>
            <w:tcW w:type="dxa" w:w="4986"/>
            <w:tcBorders>
              <w:top w:val="nil"/>
              <w:left w:val="nil"/>
              <w:bottom w:val="nil"/>
              <w:right w:val="nil"/>
              <w:insideH w:val="nil"/>
              <w:insideV w:val="nil"/>
            </w:tcBorders>
          </w:tcPr>
          <w:p>
            <w:pPr>
              <w:jc w:val="center"/>
            </w:pPr>
            <w:r>
              <w:t>AGENTE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https://esperto-contratti.com/contratto-agente-di-commercio-plurimandatario-fac-simile/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contratto-agente-di-commercio-plurimandatario-fac-simil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