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CONTRATTO DI LOCAZIONE CON POSSIBILITÀ DI SUBLOCAZIONE</w:t>
      </w:r>
    </w:p>
    <w:p/>
    <w:p>
      <w:r>
        <w:rPr>
          <w:b/>
          <w:sz w:val="20"/>
        </w:rPr>
        <w:t>TRA</w:t>
      </w:r>
    </w:p>
    <w:p>
      <w:r>
        <w:rPr>
          <w:b w:val="0"/>
          <w:sz w:val="20"/>
        </w:rPr>
        <w:t>Il Sig./La Sig.ra ________________________________________, nato/a a ____________________, il __/__/____, residente in ________________________, codice fiscale ________________________, di seguito denominato "Locatore".</w:t>
      </w:r>
    </w:p>
    <w:p/>
    <w:p>
      <w:r>
        <w:rPr>
          <w:b/>
          <w:sz w:val="20"/>
        </w:rPr>
        <w:t>E</w:t>
      </w:r>
    </w:p>
    <w:p>
      <w:r>
        <w:rPr>
          <w:b w:val="0"/>
          <w:sz w:val="20"/>
        </w:rPr>
        <w:t>Il Sig./La Sig.ra ________________________________________, nato/a a ____________________, il __/__/____, residente in ________________________, codice fiscale ________________________, di seguito denominato "Conduttore".</w:t>
      </w:r>
    </w:p>
    <w:p/>
    <w:p>
      <w:r>
        <w:rPr>
          <w:b/>
          <w:sz w:val="20"/>
        </w:rPr>
        <w:t>PREMESSO CHE</w:t>
      </w:r>
    </w:p>
    <w:p>
      <w:r>
        <w:rPr>
          <w:b w:val="0"/>
          <w:sz w:val="20"/>
        </w:rPr>
        <w:t>a) Il Locatore è proprietario dell'immobile sito in ____________________________, identificato al Catasto Fabbricati al foglio ______, particella ______, subalterno ______;</w:t>
      </w:r>
    </w:p>
    <w:p>
      <w:r>
        <w:rPr>
          <w:b w:val="0"/>
          <w:sz w:val="20"/>
        </w:rPr>
        <w:t>b) Il Conduttore è interessato alla locazione dell'immobile sopra indicato;</w:t>
      </w:r>
    </w:p>
    <w:p>
      <w:r>
        <w:rPr>
          <w:b w:val="0"/>
          <w:sz w:val="20"/>
        </w:rPr>
        <w:t>c) Le parti intendono regolare il rapporto di locazione con le condizioni di seguito riportate, prevedendo altresì la possibilità di sublocazione da parte del Conduttore, nei limiti di legge e nel rispetto delle condizioni contrattuali.</w:t>
      </w:r>
    </w:p>
    <w:p/>
    <w:p>
      <w:r>
        <w:rPr>
          <w:b/>
          <w:sz w:val="20"/>
        </w:rPr>
        <w:t>Articolo 1 – Oggetto della locazione</w:t>
      </w:r>
    </w:p>
    <w:p>
      <w:r>
        <w:rPr>
          <w:b w:val="0"/>
          <w:sz w:val="20"/>
        </w:rPr>
        <w:t>Il Locatore concede in locazione al Conduttore, che accetta, l'immobile descritto in premessa, destinato ad uso _____________________________. L'immobile viene consegnato allo stato di fatto e di diritto in cui si trova, con gli impianti e le pertinenze indicati.</w:t>
      </w:r>
    </w:p>
    <w:p/>
    <w:p>
      <w:r>
        <w:rPr>
          <w:b/>
          <w:sz w:val="20"/>
        </w:rPr>
        <w:t>Articolo 2 – Durata del contratto</w:t>
      </w:r>
    </w:p>
    <w:p>
      <w:r>
        <w:rPr>
          <w:b w:val="0"/>
          <w:sz w:val="20"/>
        </w:rPr>
        <w:t>La locazione ha durata di anni ______, con decorrenza dal __/__/____ e scadenza al __/__/____, salvo rinnovo o recesso anticipato nei modi e termini previsti dalla legge e dal presente contratto.</w:t>
      </w:r>
    </w:p>
    <w:p/>
    <w:p>
      <w:r>
        <w:rPr>
          <w:b/>
          <w:sz w:val="20"/>
        </w:rPr>
        <w:t>Articolo 3 – Canone di locazione</w:t>
      </w:r>
    </w:p>
    <w:p>
      <w:r>
        <w:rPr>
          <w:b w:val="0"/>
          <w:sz w:val="20"/>
        </w:rPr>
        <w:t>Il canone annuo è stabilito in Euro ____________, da corrispondersi in rate mensili anticipate di Euro ____________, entro il giorno ______ di ogni mese, mediante _______________________________.</w:t>
      </w:r>
    </w:p>
    <w:p/>
    <w:p>
      <w:r>
        <w:rPr>
          <w:b/>
          <w:sz w:val="20"/>
        </w:rPr>
        <w:t>Articolo 4 – Deposito cauzionale</w:t>
      </w:r>
    </w:p>
    <w:p>
      <w:r>
        <w:rPr>
          <w:b w:val="0"/>
          <w:sz w:val="20"/>
        </w:rPr>
        <w:t>Il Conduttore versa al Locatore, a titolo di deposito cauzionale, la somma di Euro ____________, pari a tre mensilità del canone, che sarà restituita al termine della locazione, previo accertamento dello stato dell'immobile e pagamento di eventuali somme dovute.</w:t>
      </w:r>
    </w:p>
    <w:p/>
    <w:p>
      <w:r>
        <w:rPr>
          <w:b/>
          <w:sz w:val="20"/>
        </w:rPr>
        <w:t>Articolo 5 – Spese e oneri accessori</w:t>
      </w:r>
    </w:p>
    <w:p>
      <w:r>
        <w:rPr>
          <w:b w:val="0"/>
          <w:sz w:val="20"/>
        </w:rPr>
        <w:t>Le spese per le utenze (acqua, luce, gas, riscaldamento, spese condominiali ordinarie e straordinarie) sono a carico del Conduttore, salvo diverse disposizioni specifiche.</w:t>
      </w:r>
    </w:p>
    <w:p/>
    <w:p>
      <w:r>
        <w:rPr>
          <w:b/>
          <w:sz w:val="20"/>
        </w:rPr>
        <w:t>Articolo 6 – Sublocazione</w:t>
      </w:r>
    </w:p>
    <w:p>
      <w:r>
        <w:rPr>
          <w:b w:val="0"/>
          <w:sz w:val="20"/>
        </w:rPr>
        <w:t>Il Conduttore ha facoltà di sublocare, in tutto o in parte, l'immobile locato, previo consenso scritto del Locatore, che non potrà essere irragionevolmente negato. La sublocazione dovrà rispettare i termini e le condizioni del presente contratto e della normativa vigente.</w:t>
      </w:r>
    </w:p>
    <w:p/>
    <w:p>
      <w:r>
        <w:rPr>
          <w:b/>
          <w:sz w:val="20"/>
        </w:rPr>
        <w:t>Articolo 7 – Uso dell'immobile</w:t>
      </w:r>
    </w:p>
    <w:p>
      <w:r>
        <w:rPr>
          <w:b w:val="0"/>
          <w:sz w:val="20"/>
        </w:rPr>
        <w:t>L'immobile dovrà essere destinato esclusivamente all'uso dichiarato in contratto. Il Conduttore si impegna a mantenerlo in buono stato, a rispettare il regolamento condominiale e a non apportare modifiche senza autorizzazione scritta del Locatore.</w:t>
      </w:r>
    </w:p>
    <w:p/>
    <w:p>
      <w:r>
        <w:rPr>
          <w:b/>
          <w:sz w:val="20"/>
        </w:rPr>
        <w:t>Articolo 8 – Manutenzione e riparazioni</w:t>
      </w:r>
    </w:p>
    <w:p>
      <w:r>
        <w:rPr>
          <w:b w:val="0"/>
          <w:sz w:val="20"/>
        </w:rPr>
        <w:t>Sono a carico del Conduttore le piccole riparazioni e la manutenzione ordinaria. Le riparazioni straordinarie sono a carico del Locatore, salvo danni causati dal Conduttore o da terzi da lui dipendenti o autorizzati.</w:t>
      </w:r>
    </w:p>
    <w:p/>
    <w:p>
      <w:r>
        <w:rPr>
          <w:b/>
          <w:sz w:val="20"/>
        </w:rPr>
        <w:t>Articolo 9 – Divieto di cessione</w:t>
      </w:r>
    </w:p>
    <w:p>
      <w:r>
        <w:rPr>
          <w:b w:val="0"/>
          <w:sz w:val="20"/>
        </w:rPr>
        <w:t>È vietata la cessione del presente contratto senza il consenso scritto del Locatore.</w:t>
      </w:r>
    </w:p>
    <w:p/>
    <w:p>
      <w:r>
        <w:rPr>
          <w:b/>
          <w:sz w:val="20"/>
        </w:rPr>
        <w:t>Articolo 10 – Recesso e risoluzione</w:t>
      </w:r>
    </w:p>
    <w:p>
      <w:r>
        <w:rPr>
          <w:b w:val="0"/>
          <w:sz w:val="20"/>
        </w:rPr>
        <w:t>Le parti possono recedere dal contratto nei termini e modi previsti dalla legge. In caso di inadempimento di una delle parti, l'altra ha facoltà di risolvere il contratto previa comunicazione scritta.</w:t>
      </w:r>
    </w:p>
    <w:p/>
    <w:p>
      <w:r>
        <w:rPr>
          <w:b/>
          <w:sz w:val="20"/>
        </w:rPr>
        <w:t>Articolo 11 – Restituzione dell'immobile</w:t>
      </w:r>
    </w:p>
    <w:p>
      <w:r>
        <w:rPr>
          <w:b w:val="0"/>
          <w:sz w:val="20"/>
        </w:rPr>
        <w:t>Alla scadenza o risoluzione del contratto, il Conduttore si impegna a restituire l'immobile nello stato in cui l'ha ricevuto, salvo il normale deperimento d'uso, con tutte le chiavi e le pertinenze.</w:t>
      </w:r>
    </w:p>
    <w:p/>
    <w:p>
      <w:r>
        <w:rPr>
          <w:b/>
          <w:sz w:val="20"/>
        </w:rPr>
        <w:t>Articolo 12 – Foro competente</w:t>
      </w:r>
    </w:p>
    <w:p>
      <w:r>
        <w:rPr>
          <w:b w:val="0"/>
          <w:sz w:val="20"/>
        </w:rPr>
        <w:t>Per qualsiasi controversia relativa alla validità, esecuzione e interpretazione del presente contratto, è competente in via esclusiva il Foro di _______________________________.</w:t>
      </w:r>
    </w:p>
    <w:p/>
    <w:p/>
    <w:p>
      <w:r>
        <w:rPr>
          <w:b w:val="0"/>
          <w:sz w:val="20"/>
        </w:rPr>
        <w:t>Luogo : __________________________________    Data : 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CONDUTTORE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https://esperto-contratti.com/fac-simile-contratto-di-locazione-con-possibilita-di-sublocazione/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fac-simile-contratto-di-locazione-con-possibilita-di-sublocazione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